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A4382">
      <w:pPr>
        <w:bidi w:val="0"/>
        <w:rPr>
          <w:rFonts w:hint="default"/>
          <w:lang w:val="en-US" w:eastAsia="zh-CN"/>
        </w:rPr>
      </w:pPr>
    </w:p>
    <w:p w14:paraId="10DD3256">
      <w:pPr>
        <w:bidi w:val="0"/>
        <w:rPr>
          <w:rFonts w:hint="default"/>
          <w:lang w:val="en-US" w:eastAsia="zh-CN"/>
        </w:rPr>
      </w:pPr>
    </w:p>
    <w:p w14:paraId="7D88582A">
      <w:pPr>
        <w:tabs>
          <w:tab w:val="left" w:pos="2987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6D7183F5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EU DECLARATION OF CONFORMITY</w:t>
      </w:r>
    </w:p>
    <w:p w14:paraId="6CD84BEB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</w:p>
    <w:p w14:paraId="79357CDE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Document No.: DOC-</w:t>
      </w:r>
      <w:r>
        <w:rPr>
          <w:rFonts w:hint="eastAsia" w:ascii="Arial" w:hAnsi="Arial" w:cs="Arial"/>
          <w:sz w:val="22"/>
          <w:szCs w:val="22"/>
          <w:lang w:val="en-US" w:eastAsia="zh-CN"/>
        </w:rPr>
        <w:t>EW</w:t>
      </w:r>
      <w:r>
        <w:rPr>
          <w:rFonts w:hint="default" w:ascii="Arial" w:hAnsi="Arial" w:cs="Arial"/>
          <w:sz w:val="22"/>
          <w:szCs w:val="22"/>
          <w:lang w:val="en-US" w:eastAsia="zh-CN"/>
        </w:rPr>
        <w:t>T-</w:t>
      </w:r>
      <w:r>
        <w:rPr>
          <w:rFonts w:hint="eastAsia" w:ascii="Arial" w:hAnsi="Arial" w:cs="Arial"/>
          <w:sz w:val="22"/>
          <w:szCs w:val="22"/>
          <w:lang w:val="en-US" w:eastAsia="zh-CN"/>
        </w:rPr>
        <w:t>Ni-MH-SC-4S-HT-</w:t>
      </w:r>
      <w:r>
        <w:rPr>
          <w:rFonts w:hint="default" w:ascii="Arial" w:hAnsi="Arial" w:cs="Arial"/>
          <w:sz w:val="22"/>
          <w:szCs w:val="22"/>
          <w:lang w:val="en-US" w:eastAsia="zh-CN"/>
        </w:rPr>
        <w:t>[</w:t>
      </w:r>
      <w:r>
        <w:rPr>
          <w:rFonts w:hint="eastAsia" w:ascii="Arial" w:hAnsi="Arial" w:cs="Arial"/>
          <w:sz w:val="22"/>
          <w:szCs w:val="22"/>
          <w:lang w:val="en-US" w:eastAsia="zh-CN"/>
        </w:rPr>
        <w:t>20261023</w:t>
      </w:r>
      <w:r>
        <w:rPr>
          <w:rFonts w:hint="default" w:ascii="Arial" w:hAnsi="Arial" w:cs="Arial"/>
          <w:sz w:val="22"/>
          <w:szCs w:val="22"/>
          <w:lang w:val="en-US" w:eastAsia="zh-CN"/>
        </w:rPr>
        <w:t>]-V0</w:t>
      </w:r>
      <w:r>
        <w:rPr>
          <w:rFonts w:hint="eastAsia" w:ascii="Arial" w:hAnsi="Arial" w:cs="Arial"/>
          <w:sz w:val="22"/>
          <w:szCs w:val="22"/>
          <w:lang w:val="en-US" w:eastAsia="zh-CN"/>
        </w:rPr>
        <w:t>2</w:t>
      </w:r>
    </w:p>
    <w:p w14:paraId="5B810576">
      <w:pPr>
        <w:tabs>
          <w:tab w:val="left" w:pos="2987"/>
        </w:tabs>
        <w:bidi w:val="0"/>
        <w:jc w:val="left"/>
        <w:rPr>
          <w:rFonts w:hint="default"/>
          <w:sz w:val="22"/>
          <w:szCs w:val="22"/>
          <w:lang w:val="en-US" w:eastAsia="zh-CN"/>
        </w:rPr>
      </w:pPr>
    </w:p>
    <w:p w14:paraId="1507E0B5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highlight w:val="none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</w:rPr>
        <w:t xml:space="preserve">Rechargeable Ni-MH portable battery, Model: 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SC</w:t>
      </w:r>
      <w:bookmarkStart w:id="0" w:name="_GoBack"/>
      <w:bookmarkEnd w:id="0"/>
      <w:r>
        <w:rPr>
          <w:rFonts w:hint="default" w:ascii="Arial" w:hAnsi="Arial" w:eastAsia="宋体" w:cs="Arial"/>
          <w:sz w:val="24"/>
          <w:szCs w:val="24"/>
          <w:highlight w:val="none"/>
        </w:rPr>
        <w:t>-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Arial" w:hAnsi="Arial" w:eastAsia="宋体" w:cs="Arial"/>
          <w:sz w:val="24"/>
          <w:szCs w:val="24"/>
          <w:highlight w:val="none"/>
        </w:rPr>
        <w:t>S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 xml:space="preserve"> HT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, Nominal voltage: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4.8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 V, Rated capacity: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1800</w:t>
      </w:r>
      <w:r>
        <w:rPr>
          <w:rFonts w:hint="default" w:ascii="Arial" w:hAnsi="Arial" w:eastAsia="宋体" w:cs="Arial"/>
          <w:sz w:val="24"/>
          <w:szCs w:val="24"/>
          <w:highlight w:val="none"/>
        </w:rPr>
        <w:t>mAh (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8.46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Wh); Weight: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168</w:t>
      </w:r>
      <w:r>
        <w:rPr>
          <w:rFonts w:hint="default" w:ascii="Arial" w:hAnsi="Arial" w:eastAsia="宋体" w:cs="Arial"/>
          <w:sz w:val="24"/>
          <w:szCs w:val="24"/>
          <w:highlight w:val="none"/>
        </w:rPr>
        <w:t>g</w:t>
      </w:r>
    </w:p>
    <w:p w14:paraId="217D08BB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</w:p>
    <w:p w14:paraId="71E5B0B1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Manufacturer:</w:t>
      </w:r>
    </w:p>
    <w:p w14:paraId="465250DF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EVERWIN TECH CO., LIMITED</w:t>
      </w:r>
    </w:p>
    <w:p w14:paraId="1F2AA307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5th Floor, Unit 1, Building 3, No. 13 Tianxing Road, Huangjiang Town,</w:t>
      </w:r>
    </w:p>
    <w:p w14:paraId="2AFD66B7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Dongguan City, 523750 Guangdong, P.R. CHINA</w:t>
      </w:r>
    </w:p>
    <w:p w14:paraId="744F4710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E</w:t>
      </w:r>
      <w:r>
        <w:rPr>
          <w:rFonts w:hint="eastAsia" w:ascii="Arial" w:hAnsi="Arial" w:cs="Arial"/>
          <w:sz w:val="22"/>
          <w:szCs w:val="22"/>
          <w:lang w:val="en-US" w:eastAsia="zh-CN"/>
        </w:rPr>
        <w:t>-</w:t>
      </w:r>
      <w:r>
        <w:rPr>
          <w:rFonts w:hint="default" w:ascii="Arial" w:hAnsi="Arial" w:cs="Arial"/>
          <w:sz w:val="22"/>
          <w:szCs w:val="22"/>
          <w:lang w:val="en-US" w:eastAsia="zh-CN"/>
        </w:rPr>
        <w:t>mail: info@ewtbattery.com</w:t>
      </w:r>
    </w:p>
    <w:p w14:paraId="5D108BCF">
      <w:pPr>
        <w:tabs>
          <w:tab w:val="left" w:pos="2987"/>
        </w:tabs>
        <w:bidi w:val="0"/>
        <w:jc w:val="left"/>
        <w:rPr>
          <w:rFonts w:hint="default"/>
          <w:sz w:val="22"/>
          <w:szCs w:val="22"/>
          <w:lang w:val="en-US" w:eastAsia="zh-CN"/>
        </w:rPr>
      </w:pPr>
    </w:p>
    <w:p w14:paraId="0551445A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We, EVERWIN TECH CO., LIMITED, declare under our sole responsibility that the above</w:t>
      </w:r>
      <w:r>
        <w:rPr>
          <w:rFonts w:hint="eastAsia" w:ascii="Arial" w:hAnsi="Arial" w:cs="Arial"/>
          <w:sz w:val="22"/>
          <w:szCs w:val="22"/>
          <w:lang w:val="en-US" w:eastAsia="zh-CN"/>
        </w:rPr>
        <w:t>-</w:t>
      </w:r>
      <w:r>
        <w:rPr>
          <w:rFonts w:hint="default" w:ascii="Arial" w:hAnsi="Arial" w:cs="Arial"/>
          <w:sz w:val="22"/>
          <w:szCs w:val="22"/>
          <w:lang w:val="en-US" w:eastAsia="zh-CN"/>
        </w:rPr>
        <w:t>referenced product is in conformity with the applicable requirements of Regulation (EU) 2023/1542.</w:t>
      </w:r>
    </w:p>
    <w:p w14:paraId="412C4108">
      <w:pPr>
        <w:tabs>
          <w:tab w:val="left" w:pos="2987"/>
        </w:tabs>
        <w:bidi w:val="0"/>
        <w:jc w:val="left"/>
        <w:rPr>
          <w:rFonts w:hint="default"/>
          <w:sz w:val="22"/>
          <w:szCs w:val="22"/>
          <w:lang w:val="en-US" w:eastAsia="zh-CN"/>
        </w:rPr>
      </w:pPr>
    </w:p>
    <w:p w14:paraId="213E542C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Signed for and on behalf of EVERWIN TECH CO., LIMITED</w:t>
      </w:r>
    </w:p>
    <w:p w14:paraId="7CC17C78">
      <w:pPr>
        <w:rPr>
          <w:rFonts w:hint="default" w:ascii="Arial" w:hAnsi="Arial" w:eastAsia="宋体" w:cs="Arial"/>
          <w:sz w:val="22"/>
          <w:szCs w:val="22"/>
          <w:lang w:val="en-US"/>
        </w:rPr>
      </w:pPr>
      <w:r>
        <w:rPr>
          <w:rFonts w:hint="default" w:ascii="Arial" w:hAnsi="Arial" w:eastAsia="宋体" w:cs="Arial"/>
          <w:sz w:val="22"/>
          <w:szCs w:val="22"/>
        </w:rPr>
        <w:t>Place: Dongguan,</w:t>
      </w:r>
      <w:r>
        <w:rPr>
          <w:rFonts w:hint="default" w:ascii="Arial" w:hAnsi="Arial" w:eastAsia="微软雅黑" w:cs="Arial"/>
          <w:sz w:val="22"/>
          <w:szCs w:val="22"/>
        </w:rPr>
        <w:t>Guangdong, China</w:t>
      </w:r>
      <w:r>
        <w:rPr>
          <w:rFonts w:hint="default" w:ascii="Arial" w:hAnsi="Arial" w:eastAsia="微软雅黑" w:cs="Arial"/>
          <w:sz w:val="22"/>
          <w:szCs w:val="22"/>
          <w:lang w:val="en-US" w:eastAsia="zh-CN"/>
        </w:rPr>
        <w:t xml:space="preserve">             </w:t>
      </w:r>
      <w:r>
        <w:rPr>
          <w:rFonts w:hint="default" w:ascii="Arial" w:hAnsi="Arial" w:eastAsia="宋体" w:cs="Arial"/>
          <w:sz w:val="22"/>
          <w:szCs w:val="22"/>
        </w:rPr>
        <w:t xml:space="preserve">Date: 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2026-</w:t>
      </w:r>
      <w:r>
        <w:rPr>
          <w:rFonts w:hint="eastAsia" w:ascii="Arial" w:hAnsi="Arial" w:eastAsia="宋体" w:cs="Arial"/>
          <w:sz w:val="22"/>
          <w:szCs w:val="22"/>
          <w:lang w:val="en-US" w:eastAsia="zh-CN"/>
        </w:rPr>
        <w:t>10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-</w:t>
      </w:r>
      <w:r>
        <w:rPr>
          <w:rFonts w:hint="eastAsia" w:ascii="Arial" w:hAnsi="Arial" w:eastAsia="宋体" w:cs="Arial"/>
          <w:sz w:val="22"/>
          <w:szCs w:val="22"/>
          <w:lang w:val="en-US" w:eastAsia="zh-CN"/>
        </w:rPr>
        <w:t>23</w:t>
      </w:r>
    </w:p>
    <w:p w14:paraId="045A7E15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cs="Arial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31115</wp:posOffset>
            </wp:positionV>
            <wp:extent cx="1348740" cy="454660"/>
            <wp:effectExtent l="0" t="0" r="7620" b="2540"/>
            <wp:wrapNone/>
            <wp:docPr id="4" name="图片 4" descr="_]V{F0~)1K0[TAAK}]75`9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_]V{F0~)1K0[TAAK}]75`9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124460</wp:posOffset>
            </wp:positionV>
            <wp:extent cx="1107440" cy="373380"/>
            <wp:effectExtent l="0" t="0" r="5080" b="7620"/>
            <wp:wrapNone/>
            <wp:docPr id="1" name="图片 1" descr="R$$GWQ$KH9~L_X_KGEVLHW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$$GWQ$KH9~L_X_KGEVLHWJ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90A340">
      <w:pPr>
        <w:rPr>
          <w:rFonts w:hint="default" w:ascii="Arial" w:hAnsi="Arial" w:eastAsia="宋体" w:cs="Arial"/>
          <w:sz w:val="18"/>
          <w:szCs w:val="18"/>
        </w:rPr>
      </w:pPr>
      <w:r>
        <w:rPr>
          <w:rFonts w:hint="default" w:ascii="Arial" w:hAnsi="Arial" w:eastAsia="宋体" w:cs="Arial"/>
          <w:sz w:val="22"/>
          <w:szCs w:val="22"/>
        </w:rPr>
        <w:t>Name: _________________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 xml:space="preserve"> </w:t>
      </w:r>
      <w:r>
        <w:rPr>
          <w:rFonts w:hint="eastAsia" w:ascii="Arial" w:hAnsi="Arial" w:eastAsia="宋体" w:cs="Arial"/>
          <w:sz w:val="22"/>
          <w:szCs w:val="22"/>
          <w:lang w:val="en-US" w:eastAsia="zh-CN"/>
        </w:rPr>
        <w:t xml:space="preserve">                   </w:t>
      </w:r>
      <w:r>
        <w:rPr>
          <w:rFonts w:hint="default" w:ascii="Arial" w:hAnsi="Arial" w:eastAsia="宋体" w:cs="Arial"/>
          <w:sz w:val="22"/>
          <w:szCs w:val="22"/>
        </w:rPr>
        <w:t>Position: _________________</w:t>
      </w:r>
    </w:p>
    <w:p w14:paraId="5F5B724B">
      <w:pPr>
        <w:rPr>
          <w:rFonts w:hint="default" w:ascii="Arial" w:hAnsi="Arial" w:eastAsia="宋体" w:cs="Arial"/>
          <w:sz w:val="22"/>
          <w:szCs w:val="22"/>
        </w:rPr>
      </w:pPr>
    </w:p>
    <w:p w14:paraId="0BD6EC5E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Authorised signature</w:t>
      </w:r>
    </w:p>
    <w:p w14:paraId="3A15196D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cs="Arial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23495</wp:posOffset>
            </wp:positionV>
            <wp:extent cx="1054735" cy="351790"/>
            <wp:effectExtent l="0" t="0" r="12065" b="13970"/>
            <wp:wrapNone/>
            <wp:docPr id="5" name="图片 5" descr="9)G_~LU17_C4{W[1A0M]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)G_~LU17_C4{W[1A0M]KA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E8B916">
      <w:pPr>
        <w:rPr>
          <w:rFonts w:hint="default" w:ascii="Arial" w:hAnsi="Arial" w:eastAsia="宋体" w:cs="Arial"/>
          <w:sz w:val="18"/>
          <w:szCs w:val="18"/>
        </w:rPr>
      </w:pPr>
      <w:r>
        <w:rPr>
          <w:rFonts w:hint="default" w:ascii="Arial" w:hAnsi="Arial" w:eastAsia="宋体" w:cs="Arial"/>
          <w:sz w:val="22"/>
          <w:szCs w:val="22"/>
        </w:rPr>
        <w:t>_________________</w:t>
      </w:r>
    </w:p>
    <w:p w14:paraId="0B8294D7">
      <w:pPr>
        <w:tabs>
          <w:tab w:val="left" w:pos="2987"/>
        </w:tabs>
        <w:bidi w:val="0"/>
        <w:jc w:val="left"/>
        <w:rPr>
          <w:rFonts w:hint="default" w:ascii="Arial" w:hAnsi="Arial" w:cs="Arial"/>
          <w:lang w:val="en-US" w:eastAsia="zh-CN"/>
        </w:rPr>
      </w:pPr>
    </w:p>
    <w:sectPr>
      <w:headerReference r:id="rId3" w:type="default"/>
      <w:pgSz w:w="11906" w:h="16838"/>
      <w:pgMar w:top="567" w:right="1134" w:bottom="567" w:left="1134" w:header="39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6E9D0">
    <w:pPr>
      <w:pStyle w:val="3"/>
      <w:jc w:val="both"/>
    </w:pPr>
    <w:r>
      <w:drawing>
        <wp:inline distT="0" distB="0" distL="114300" distR="114300">
          <wp:extent cx="1092200" cy="644525"/>
          <wp:effectExtent l="0" t="0" r="5080" b="1079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220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Arial" w:hAnsi="Arial" w:eastAsia="楷体_GB2312" w:cs="Arial"/>
        <w:b/>
        <w:bCs/>
        <w:iCs/>
        <w:color w:val="000000"/>
        <w:sz w:val="48"/>
        <w:szCs w:val="48"/>
      </w:rPr>
      <w:t xml:space="preserve"> </w:t>
    </w:r>
    <w:r>
      <w:rPr>
        <w:rFonts w:ascii="Arial" w:hAnsi="Arial" w:eastAsia="楷体_GB2312" w:cs="Arial"/>
        <w:b/>
        <w:bCs/>
        <w:iCs/>
        <w:color w:val="000000"/>
        <w:sz w:val="48"/>
        <w:szCs w:val="48"/>
      </w:rPr>
      <w:t>EVERWIN</w:t>
    </w:r>
    <w:r>
      <w:rPr>
        <w:rFonts w:hint="eastAsia" w:ascii="Arial" w:hAnsi="Arial" w:eastAsia="楷体_GB2312" w:cs="Arial"/>
        <w:b/>
        <w:bCs/>
        <w:iCs/>
        <w:color w:val="000000"/>
        <w:sz w:val="48"/>
        <w:szCs w:val="48"/>
      </w:rPr>
      <w:t xml:space="preserve"> </w:t>
    </w:r>
    <w:r>
      <w:rPr>
        <w:rFonts w:ascii="Arial" w:hAnsi="Arial" w:eastAsia="楷体_GB2312" w:cs="Arial"/>
        <w:b/>
        <w:bCs/>
        <w:iCs/>
        <w:color w:val="000000"/>
        <w:sz w:val="48"/>
        <w:szCs w:val="48"/>
      </w:rPr>
      <w:t>TECH CO.,LIMITED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6485C"/>
    <w:rsid w:val="2081112F"/>
    <w:rsid w:val="2E3A0D03"/>
    <w:rsid w:val="2EA04A8D"/>
    <w:rsid w:val="3AC23405"/>
    <w:rsid w:val="3B945C62"/>
    <w:rsid w:val="42BA0730"/>
    <w:rsid w:val="47706150"/>
    <w:rsid w:val="4CC61FFD"/>
    <w:rsid w:val="4E9779D4"/>
    <w:rsid w:val="50B76470"/>
    <w:rsid w:val="60513846"/>
    <w:rsid w:val="6DBF1405"/>
    <w:rsid w:val="736C3EF8"/>
    <w:rsid w:val="74F25762"/>
    <w:rsid w:val="758A6E60"/>
    <w:rsid w:val="7B087CB8"/>
    <w:rsid w:val="7BBF4D5C"/>
    <w:rsid w:val="7C10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668</Characters>
  <Lines>0</Lines>
  <Paragraphs>0</Paragraphs>
  <TotalTime>19</TotalTime>
  <ScaleCrop>false</ScaleCrop>
  <LinksUpToDate>false</LinksUpToDate>
  <CharactersWithSpaces>782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2026-09-24T11:18:00Z</dcterms:created>
  <dc:creator>Administrator</dc:creator>
  <cp:lastModifiedBy>李国成</cp:lastModifiedBy>
  <dcterms:modified xsi:type="dcterms:W3CDTF">2026-10-22T01:28:21Z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eyJoZGlkIjoiMjI3N2E0MDcwYjQyYzUwM2FjY2U3N2I3YTQ4NGFmZWEiLCJ1c2VySWQiOiIxNzc4OTI1Nzc3In0=</vt:lpwstr>
  </property>
  <property fmtid="{D5CDD505-2E9C-101B-9397-08002B2CF9AE}" pid="4" name="ICV">
    <vt:lpwstr>B919B9B717B34738BF97572DFBDB4835_12</vt:lpwstr>
  </property>
</Properties>
</file>